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7B13" w:rsidRPr="0062340E" w:rsidRDefault="00C97B13" w:rsidP="00C97B13">
      <w:pPr>
        <w:pStyle w:val="Defaul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SECURITY AND KEYS</w:t>
      </w:r>
    </w:p>
    <w:p w:rsidR="00C97B13" w:rsidRPr="0062340E" w:rsidRDefault="00C97B13" w:rsidP="00C97B13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C97B13" w:rsidRDefault="00C97B13" w:rsidP="00C97B13">
      <w:pPr>
        <w:pStyle w:val="Defaul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2340E">
        <w:rPr>
          <w:rFonts w:ascii="Times New Roman" w:hAnsi="Times New Roman" w:cs="Times New Roman"/>
          <w:b/>
          <w:bCs/>
          <w:sz w:val="28"/>
          <w:szCs w:val="28"/>
        </w:rPr>
        <w:t xml:space="preserve">Policy </w:t>
      </w:r>
    </w:p>
    <w:p w:rsidR="00C97B13" w:rsidRPr="0062340E" w:rsidRDefault="00C97B13" w:rsidP="00C97B13">
      <w:pPr>
        <w:pStyle w:val="Default"/>
        <w:outlineLvl w:val="0"/>
        <w:rPr>
          <w:rFonts w:ascii="Times New Roman" w:hAnsi="Times New Roman" w:cs="Times New Roman"/>
          <w:sz w:val="28"/>
          <w:szCs w:val="28"/>
        </w:rPr>
      </w:pPr>
    </w:p>
    <w:p w:rsidR="00C97B13" w:rsidRPr="00E54B59" w:rsidRDefault="00C97B13" w:rsidP="00C97B13">
      <w:pPr>
        <w:pStyle w:val="Default"/>
        <w:numPr>
          <w:ilvl w:val="0"/>
          <w:numId w:val="1"/>
        </w:numPr>
        <w:spacing w:after="18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PersonName">
        <w:r w:rsidRPr="00E54B59">
          <w:rPr>
            <w:rFonts w:ascii="Times New Roman" w:hAnsi="Times New Roman" w:cs="Times New Roman"/>
            <w:sz w:val="28"/>
            <w:szCs w:val="28"/>
          </w:rPr>
          <w:t xml:space="preserve">Glen </w:t>
        </w:r>
        <w:proofErr w:type="spellStart"/>
        <w:r w:rsidRPr="00E54B59">
          <w:rPr>
            <w:rFonts w:ascii="Times New Roman" w:hAnsi="Times New Roman" w:cs="Times New Roman"/>
            <w:sz w:val="28"/>
            <w:szCs w:val="28"/>
          </w:rPr>
          <w:t>Eira</w:t>
        </w:r>
        <w:proofErr w:type="spellEnd"/>
        <w:r w:rsidRPr="00E54B59">
          <w:rPr>
            <w:rFonts w:ascii="Times New Roman" w:hAnsi="Times New Roman" w:cs="Times New Roman"/>
            <w:sz w:val="28"/>
            <w:szCs w:val="28"/>
          </w:rPr>
          <w:t xml:space="preserve"> U3A</w:t>
        </w:r>
      </w:smartTag>
      <w:r w:rsidRPr="00E54B59">
        <w:rPr>
          <w:rFonts w:ascii="Times New Roman" w:hAnsi="Times New Roman" w:cs="Times New Roman"/>
          <w:sz w:val="28"/>
          <w:szCs w:val="28"/>
        </w:rPr>
        <w:t xml:space="preserve"> premises are maintained in a secure manner and only authorised persons have access to keys and the alarm code.  A register is maintained of all members who have been issued with keys.</w:t>
      </w:r>
    </w:p>
    <w:p w:rsidR="00C97B13" w:rsidRPr="0062340E" w:rsidRDefault="00C97B13" w:rsidP="00C97B13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C97B13" w:rsidRDefault="00C97B13" w:rsidP="00C97B13">
      <w:pPr>
        <w:pStyle w:val="Defaul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2340E">
        <w:rPr>
          <w:rFonts w:ascii="Times New Roman" w:hAnsi="Times New Roman" w:cs="Times New Roman"/>
          <w:b/>
          <w:bCs/>
          <w:sz w:val="28"/>
          <w:szCs w:val="28"/>
        </w:rPr>
        <w:t xml:space="preserve">Procedures </w:t>
      </w:r>
    </w:p>
    <w:p w:rsidR="00C97B13" w:rsidRPr="0062340E" w:rsidRDefault="00C97B13" w:rsidP="00C97B13">
      <w:pPr>
        <w:pStyle w:val="Default"/>
        <w:outlineLvl w:val="0"/>
        <w:rPr>
          <w:rFonts w:ascii="Times New Roman" w:hAnsi="Times New Roman" w:cs="Times New Roman"/>
          <w:sz w:val="28"/>
          <w:szCs w:val="28"/>
        </w:rPr>
      </w:pPr>
    </w:p>
    <w:p w:rsidR="00C97B13" w:rsidRDefault="00C97B13" w:rsidP="00C97B13">
      <w:pPr>
        <w:pStyle w:val="Default"/>
        <w:numPr>
          <w:ilvl w:val="0"/>
          <w:numId w:val="1"/>
        </w:numPr>
        <w:spacing w:after="2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following activities are undertaken at the end of the day with reverse at opening for the day:</w:t>
      </w:r>
    </w:p>
    <w:p w:rsidR="00C97B13" w:rsidRDefault="00C97B13" w:rsidP="00C97B13">
      <w:pPr>
        <w:pStyle w:val="Default"/>
        <w:numPr>
          <w:ilvl w:val="0"/>
          <w:numId w:val="2"/>
        </w:numPr>
        <w:spacing w:after="18"/>
        <w:ind w:left="1151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committee member or an authorised person is rostered to be in attendance and ensure that opening and closing are undertaken according to this procedure.</w:t>
      </w:r>
    </w:p>
    <w:p w:rsidR="00C97B13" w:rsidRDefault="00C97B13" w:rsidP="00C97B13">
      <w:pPr>
        <w:pStyle w:val="Default"/>
        <w:numPr>
          <w:ilvl w:val="0"/>
          <w:numId w:val="2"/>
        </w:numPr>
        <w:spacing w:after="18"/>
        <w:ind w:left="1151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At the end of the day, all air-conditioning units, computers, lights, photocopier, hot water unit and jug are switched off.</w:t>
      </w:r>
    </w:p>
    <w:p w:rsidR="00C97B13" w:rsidRDefault="00C97B13" w:rsidP="00C97B13">
      <w:pPr>
        <w:pStyle w:val="Default"/>
        <w:numPr>
          <w:ilvl w:val="0"/>
          <w:numId w:val="2"/>
        </w:numPr>
        <w:spacing w:after="18"/>
        <w:ind w:left="1151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All external doors, computer room, office, kitchen and studio are locked.  The filing cabinet in the office is locked.</w:t>
      </w:r>
    </w:p>
    <w:p w:rsidR="00C97B13" w:rsidRDefault="00C97B13" w:rsidP="00C97B13">
      <w:pPr>
        <w:pStyle w:val="Default"/>
        <w:numPr>
          <w:ilvl w:val="0"/>
          <w:numId w:val="2"/>
        </w:numPr>
        <w:spacing w:after="18"/>
        <w:ind w:left="1151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security alarm is set.</w:t>
      </w:r>
    </w:p>
    <w:p w:rsidR="00C97B13" w:rsidRDefault="00C97B13" w:rsidP="00C97B13">
      <w:pPr>
        <w:pStyle w:val="Default"/>
        <w:numPr>
          <w:ilvl w:val="0"/>
          <w:numId w:val="2"/>
        </w:numPr>
        <w:spacing w:after="18"/>
        <w:ind w:left="1151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side gate and front gate are padlocked.</w:t>
      </w:r>
    </w:p>
    <w:p w:rsidR="00C97B13" w:rsidRDefault="00C97B13" w:rsidP="00C97B13">
      <w:pPr>
        <w:pStyle w:val="Default"/>
        <w:spacing w:after="18"/>
        <w:ind w:left="794"/>
        <w:rPr>
          <w:rFonts w:ascii="Times New Roman" w:hAnsi="Times New Roman" w:cs="Times New Roman"/>
          <w:sz w:val="28"/>
          <w:szCs w:val="28"/>
        </w:rPr>
      </w:pPr>
    </w:p>
    <w:p w:rsidR="00C97B13" w:rsidRDefault="00C97B13" w:rsidP="00C97B13">
      <w:pPr>
        <w:pStyle w:val="Defaul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2340E">
        <w:rPr>
          <w:rFonts w:ascii="Times New Roman" w:hAnsi="Times New Roman" w:cs="Times New Roman"/>
          <w:b/>
          <w:bCs/>
          <w:sz w:val="28"/>
          <w:szCs w:val="28"/>
        </w:rPr>
        <w:t xml:space="preserve">Responsibilities </w:t>
      </w:r>
    </w:p>
    <w:p w:rsidR="00C97B13" w:rsidRPr="0062340E" w:rsidRDefault="00C97B13" w:rsidP="00C97B13">
      <w:pPr>
        <w:pStyle w:val="Default"/>
        <w:outlineLvl w:val="0"/>
        <w:rPr>
          <w:rFonts w:ascii="Times New Roman" w:hAnsi="Times New Roman" w:cs="Times New Roman"/>
          <w:sz w:val="28"/>
          <w:szCs w:val="28"/>
        </w:rPr>
      </w:pPr>
    </w:p>
    <w:p w:rsidR="00C97B13" w:rsidRDefault="00C97B13" w:rsidP="00C97B13">
      <w:pPr>
        <w:pStyle w:val="Default"/>
        <w:numPr>
          <w:ilvl w:val="0"/>
          <w:numId w:val="1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7E33B2">
        <w:rPr>
          <w:rFonts w:ascii="Times New Roman" w:hAnsi="Times New Roman" w:cs="Times New Roman"/>
          <w:color w:val="auto"/>
          <w:sz w:val="28"/>
          <w:szCs w:val="28"/>
        </w:rPr>
        <w:t>The Committee of Management is responsible for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E33B2">
        <w:rPr>
          <w:rFonts w:ascii="Times New Roman" w:hAnsi="Times New Roman" w:cs="Times New Roman"/>
          <w:color w:val="auto"/>
          <w:sz w:val="28"/>
          <w:szCs w:val="28"/>
        </w:rPr>
        <w:t>establishing, implementing, publishing, and reviewing this policy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and procedures.</w:t>
      </w:r>
    </w:p>
    <w:p w:rsidR="00C97B13" w:rsidRDefault="00C97B13" w:rsidP="00C97B13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C97B13" w:rsidRDefault="00C97B13" w:rsidP="00C97B13">
      <w:pPr>
        <w:pStyle w:val="Default"/>
        <w:numPr>
          <w:ilvl w:val="0"/>
          <w:numId w:val="1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4B2520">
        <w:rPr>
          <w:rFonts w:ascii="Times New Roman" w:hAnsi="Times New Roman" w:cs="Times New Roman"/>
          <w:color w:val="auto"/>
          <w:sz w:val="28"/>
          <w:szCs w:val="28"/>
        </w:rPr>
        <w:t xml:space="preserve">It is the responsibility of </w:t>
      </w:r>
      <w:r>
        <w:rPr>
          <w:rFonts w:ascii="Times New Roman" w:hAnsi="Times New Roman" w:cs="Times New Roman"/>
          <w:color w:val="auto"/>
          <w:sz w:val="28"/>
          <w:szCs w:val="28"/>
        </w:rPr>
        <w:t>the</w:t>
      </w:r>
      <w:r w:rsidRPr="004B2520">
        <w:rPr>
          <w:rFonts w:ascii="Times New Roman" w:hAnsi="Times New Roman" w:cs="Times New Roman"/>
          <w:color w:val="auto"/>
          <w:sz w:val="28"/>
          <w:szCs w:val="28"/>
        </w:rPr>
        <w:t xml:space="preserve"> Secretary to receive complaints about a breach of this policy and to bring them to the attention of the President. </w:t>
      </w:r>
    </w:p>
    <w:p w:rsidR="00C97B13" w:rsidRPr="004B2520" w:rsidRDefault="00C97B13" w:rsidP="00C97B13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</w:p>
    <w:p w:rsidR="00C97B13" w:rsidRPr="007E33B2" w:rsidRDefault="00C97B13" w:rsidP="00C97B13">
      <w:pPr>
        <w:pStyle w:val="Default"/>
        <w:numPr>
          <w:ilvl w:val="0"/>
          <w:numId w:val="1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7E33B2">
        <w:rPr>
          <w:rFonts w:ascii="Times New Roman" w:hAnsi="Times New Roman" w:cs="Times New Roman"/>
          <w:color w:val="auto"/>
          <w:sz w:val="28"/>
          <w:szCs w:val="28"/>
        </w:rPr>
        <w:t xml:space="preserve">The President is responsible for ensuring that a complaint of a breach of this policy is handled in accordance with </w:t>
      </w:r>
      <w:r w:rsidRPr="007E33B2">
        <w:rPr>
          <w:rFonts w:ascii="Times New Roman" w:hAnsi="Times New Roman" w:cs="Times New Roman"/>
          <w:sz w:val="28"/>
          <w:szCs w:val="28"/>
        </w:rPr>
        <w:t xml:space="preserve">Glen </w:t>
      </w:r>
      <w:proofErr w:type="spellStart"/>
      <w:r w:rsidRPr="007E33B2">
        <w:rPr>
          <w:rFonts w:ascii="Times New Roman" w:hAnsi="Times New Roman" w:cs="Times New Roman"/>
          <w:sz w:val="28"/>
          <w:szCs w:val="28"/>
        </w:rPr>
        <w:t>Eira</w:t>
      </w:r>
      <w:proofErr w:type="spellEnd"/>
      <w:r w:rsidRPr="007E33B2">
        <w:rPr>
          <w:rFonts w:ascii="Times New Roman" w:hAnsi="Times New Roman" w:cs="Times New Roman"/>
          <w:sz w:val="28"/>
          <w:szCs w:val="28"/>
        </w:rPr>
        <w:t xml:space="preserve"> U3A</w:t>
      </w:r>
      <w:r w:rsidRPr="007E33B2">
        <w:rPr>
          <w:rFonts w:ascii="Times New Roman" w:hAnsi="Times New Roman" w:cs="Times New Roman"/>
          <w:color w:val="auto"/>
          <w:sz w:val="28"/>
          <w:szCs w:val="28"/>
        </w:rPr>
        <w:t xml:space="preserve">’s </w:t>
      </w:r>
      <w:r w:rsidRPr="007E33B2">
        <w:rPr>
          <w:rFonts w:ascii="Times New Roman" w:hAnsi="Times New Roman" w:cs="Times New Roman"/>
          <w:i/>
          <w:iCs/>
          <w:color w:val="auto"/>
          <w:sz w:val="28"/>
          <w:szCs w:val="28"/>
        </w:rPr>
        <w:t>Grievance Policy</w:t>
      </w:r>
      <w:r w:rsidRPr="007E33B2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C97B13" w:rsidRPr="0062340E" w:rsidRDefault="00C97B13" w:rsidP="00C97B13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C97B13" w:rsidRDefault="00C97B13" w:rsidP="00C97B13">
      <w:pPr>
        <w:pStyle w:val="Defaul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2340E">
        <w:rPr>
          <w:rFonts w:ascii="Times New Roman" w:hAnsi="Times New Roman" w:cs="Times New Roman"/>
          <w:b/>
          <w:bCs/>
          <w:sz w:val="28"/>
          <w:szCs w:val="28"/>
        </w:rPr>
        <w:t xml:space="preserve">Authorisation </w:t>
      </w:r>
    </w:p>
    <w:p w:rsidR="00C97B13" w:rsidRPr="00E54B59" w:rsidRDefault="00C97B13" w:rsidP="00C97B13">
      <w:pPr>
        <w:pStyle w:val="Defaul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97B13" w:rsidRPr="00AE61AF" w:rsidRDefault="00C97B13" w:rsidP="00C97B13">
      <w:pPr>
        <w:pStyle w:val="Default"/>
        <w:numPr>
          <w:ilvl w:val="0"/>
          <w:numId w:val="1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5325CB">
        <w:rPr>
          <w:rFonts w:ascii="Times New Roman" w:hAnsi="Times New Roman" w:cs="Times New Roman"/>
          <w:color w:val="auto"/>
          <w:sz w:val="28"/>
          <w:szCs w:val="28"/>
        </w:rPr>
        <w:t xml:space="preserve">This Policy was adopted by the Committee of Management of Glen </w:t>
      </w:r>
      <w:proofErr w:type="spellStart"/>
      <w:r w:rsidRPr="005325CB">
        <w:rPr>
          <w:rFonts w:ascii="Times New Roman" w:hAnsi="Times New Roman" w:cs="Times New Roman"/>
          <w:color w:val="auto"/>
          <w:sz w:val="28"/>
          <w:szCs w:val="28"/>
        </w:rPr>
        <w:t>Eira</w:t>
      </w:r>
      <w:proofErr w:type="spellEnd"/>
      <w:r w:rsidRPr="005325CB">
        <w:rPr>
          <w:rFonts w:ascii="Times New Roman" w:hAnsi="Times New Roman" w:cs="Times New Roman"/>
          <w:color w:val="auto"/>
          <w:sz w:val="28"/>
          <w:szCs w:val="28"/>
        </w:rPr>
        <w:t xml:space="preserve"> U3A on </w:t>
      </w:r>
      <w:r w:rsidR="00404C6B">
        <w:rPr>
          <w:rFonts w:ascii="Times New Roman" w:hAnsi="Times New Roman" w:cs="Times New Roman"/>
          <w:color w:val="auto"/>
          <w:sz w:val="28"/>
          <w:szCs w:val="28"/>
        </w:rPr>
        <w:t>17 July 2017.</w:t>
      </w:r>
      <w:bookmarkStart w:id="0" w:name="_GoBack"/>
      <w:bookmarkEnd w:id="0"/>
      <w:r w:rsidRPr="005325C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A26452" w:rsidRDefault="00A26452"/>
    <w:sectPr w:rsidR="00A26452" w:rsidSect="005325C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426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3555" w:rsidRDefault="005F3555" w:rsidP="00404C6B">
      <w:pPr>
        <w:spacing w:after="0" w:line="240" w:lineRule="auto"/>
      </w:pPr>
      <w:r>
        <w:separator/>
      </w:r>
    </w:p>
  </w:endnote>
  <w:endnote w:type="continuationSeparator" w:id="0">
    <w:p w:rsidR="005F3555" w:rsidRDefault="005F3555" w:rsidP="00404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1E1E" w:rsidRDefault="005F3555" w:rsidP="00F56034">
    <w:pPr>
      <w:pStyle w:val="Footer"/>
      <w:tabs>
        <w:tab w:val="clear" w:pos="9026"/>
      </w:tabs>
    </w:pPr>
    <w:r>
      <w:t>SECURITY AND KEYS</w:t>
    </w:r>
    <w:r>
      <w:tab/>
      <w:t>VO.O DATE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02776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61AF" w:rsidRDefault="005F35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4C6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325CB" w:rsidRPr="00AE61AF" w:rsidRDefault="005F3555" w:rsidP="00AE61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3555" w:rsidRDefault="005F3555" w:rsidP="00404C6B">
      <w:pPr>
        <w:spacing w:after="0" w:line="240" w:lineRule="auto"/>
      </w:pPr>
      <w:r>
        <w:separator/>
      </w:r>
    </w:p>
  </w:footnote>
  <w:footnote w:type="continuationSeparator" w:id="0">
    <w:p w:rsidR="005F3555" w:rsidRDefault="005F3555" w:rsidP="00404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4B59" w:rsidRDefault="005F3555">
    <w:pPr>
      <w:pStyle w:val="Header"/>
    </w:pPr>
  </w:p>
  <w:p w:rsidR="00E54B59" w:rsidRDefault="005F35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4B59" w:rsidRDefault="005F3555">
    <w:pPr>
      <w:pStyle w:val="Header"/>
    </w:pPr>
    <w:r w:rsidRPr="00286C2F">
      <w:rPr>
        <w:b/>
        <w:noProof/>
        <w:sz w:val="28"/>
        <w:szCs w:val="28"/>
        <w:lang w:eastAsia="en-AU"/>
      </w:rPr>
      <w:drawing>
        <wp:inline distT="0" distB="0" distL="0" distR="0" wp14:anchorId="506943E4" wp14:editId="715E615C">
          <wp:extent cx="5657850" cy="129540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129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FC4972"/>
    <w:multiLevelType w:val="hybridMultilevel"/>
    <w:tmpl w:val="A69A0422"/>
    <w:lvl w:ilvl="0" w:tplc="0C0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5FC54F5B"/>
    <w:multiLevelType w:val="hybridMultilevel"/>
    <w:tmpl w:val="37287598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B13"/>
    <w:rsid w:val="00404C6B"/>
    <w:rsid w:val="005704BA"/>
    <w:rsid w:val="005F3555"/>
    <w:rsid w:val="00930EEF"/>
    <w:rsid w:val="00A26452"/>
    <w:rsid w:val="00C9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749C907B"/>
  <w15:chartTrackingRefBased/>
  <w15:docId w15:val="{6DC4E50D-A925-46E8-BD14-069278FC2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7B13"/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C97B1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</w:rPr>
  </w:style>
  <w:style w:type="paragraph" w:styleId="Header">
    <w:name w:val="header"/>
    <w:basedOn w:val="Normal"/>
    <w:link w:val="HeaderChar"/>
    <w:uiPriority w:val="99"/>
    <w:rsid w:val="00C97B13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97B13"/>
    <w:rPr>
      <w:rFonts w:eastAsia="Times New Roman"/>
    </w:rPr>
  </w:style>
  <w:style w:type="paragraph" w:styleId="Footer">
    <w:name w:val="footer"/>
    <w:basedOn w:val="Normal"/>
    <w:link w:val="FooterChar"/>
    <w:uiPriority w:val="99"/>
    <w:rsid w:val="00C97B13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97B1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 Stitz</dc:creator>
  <cp:keywords/>
  <dc:description/>
  <cp:lastModifiedBy>Del Stitz</cp:lastModifiedBy>
  <cp:revision>2</cp:revision>
  <dcterms:created xsi:type="dcterms:W3CDTF">2017-07-18T01:04:00Z</dcterms:created>
  <dcterms:modified xsi:type="dcterms:W3CDTF">2017-07-18T01:10:00Z</dcterms:modified>
</cp:coreProperties>
</file>